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3BAD7" w14:textId="616ECA0C" w:rsidR="00DD7DD4" w:rsidRDefault="000869DC">
      <w:r>
        <w:rPr>
          <w:rFonts w:hint="eastAsia"/>
        </w:rPr>
        <w:t>（申請書ひな形）</w:t>
      </w:r>
      <w:r w:rsidR="0081753D">
        <w:rPr>
          <w:rFonts w:hint="eastAsia"/>
        </w:rPr>
        <w:t>【波浪】</w:t>
      </w:r>
      <w:r w:rsidR="00F37577">
        <w:rPr>
          <w:rFonts w:hint="eastAsia"/>
        </w:rPr>
        <w:t>予想の方法</w:t>
      </w:r>
    </w:p>
    <w:p w14:paraId="47F9229F" w14:textId="77777777" w:rsidR="00F37577" w:rsidRPr="00130C89" w:rsidRDefault="00F37577"/>
    <w:p w14:paraId="3BB211F1" w14:textId="1C1EA9A0" w:rsidR="00F37577" w:rsidRDefault="00F37577">
      <w:r>
        <w:rPr>
          <w:rFonts w:hint="eastAsia"/>
        </w:rPr>
        <w:t>Ver.1</w:t>
      </w:r>
      <w:r>
        <w:t xml:space="preserve"> 2024.</w:t>
      </w:r>
      <w:r w:rsidR="00602787">
        <w:rPr>
          <w:rFonts w:hint="eastAsia"/>
        </w:rPr>
        <w:t>11</w:t>
      </w:r>
      <w:r>
        <w:t>.</w:t>
      </w:r>
      <w:r w:rsidR="00602787">
        <w:rPr>
          <w:rFonts w:hint="eastAsia"/>
        </w:rPr>
        <w:t>29</w:t>
      </w:r>
    </w:p>
    <w:p w14:paraId="39671EC5" w14:textId="47DE37E5" w:rsidR="00F37577" w:rsidRDefault="00B25151">
      <w:r>
        <w:rPr>
          <w:rFonts w:hint="eastAsia"/>
        </w:rPr>
        <w:t>Ver.2</w:t>
      </w:r>
      <w:r>
        <w:t xml:space="preserve"> 202</w:t>
      </w:r>
      <w:r>
        <w:rPr>
          <w:rFonts w:hint="eastAsia"/>
        </w:rPr>
        <w:t>6</w:t>
      </w:r>
      <w:r>
        <w:t>.</w:t>
      </w:r>
      <w:r>
        <w:rPr>
          <w:rFonts w:hint="eastAsia"/>
        </w:rPr>
        <w:t>05</w:t>
      </w:r>
      <w:r>
        <w:t>.</w:t>
      </w:r>
      <w:r>
        <w:rPr>
          <w:rFonts w:hint="eastAsia"/>
        </w:rPr>
        <w:t>29</w:t>
      </w:r>
    </w:p>
    <w:p w14:paraId="5957A1D4" w14:textId="77777777" w:rsidR="00B25151" w:rsidRDefault="00B25151"/>
    <w:p w14:paraId="24182980" w14:textId="5F5E270E" w:rsidR="00015CD2" w:rsidRDefault="00015CD2" w:rsidP="00015CD2">
      <w:pPr>
        <w:ind w:firstLineChars="100" w:firstLine="210"/>
      </w:pPr>
      <w:r w:rsidRPr="00523F18">
        <w:rPr>
          <w:rFonts w:hint="eastAsia"/>
          <w:color w:val="FF0000"/>
        </w:rPr>
        <w:t>赤字</w:t>
      </w:r>
      <w:r>
        <w:rPr>
          <w:rFonts w:hint="eastAsia"/>
        </w:rPr>
        <w:t>は「波浪の予報業務許可等の申請の手引き」</w:t>
      </w:r>
      <w:r>
        <w:rPr>
          <w:rStyle w:val="af2"/>
        </w:rPr>
        <w:footnoteReference w:id="1"/>
      </w:r>
      <w:r>
        <w:rPr>
          <w:rFonts w:hint="eastAsia"/>
        </w:rPr>
        <w:t>の</w:t>
      </w:r>
      <w:r>
        <w:t>付録 波浪の予想の方法（維持管理を含む）に関する審査上のポイント</w:t>
      </w:r>
      <w:r>
        <w:rPr>
          <w:rFonts w:hint="eastAsia"/>
        </w:rPr>
        <w:t>（P</w:t>
      </w:r>
      <w:r w:rsidR="00B25151">
        <w:rPr>
          <w:rFonts w:hint="eastAsia"/>
        </w:rPr>
        <w:t>7</w:t>
      </w:r>
      <w:r>
        <w:rPr>
          <w:rFonts w:hint="eastAsia"/>
        </w:rPr>
        <w:t>3~）における章番号を</w:t>
      </w:r>
      <w:r w:rsidR="008A53DE">
        <w:rPr>
          <w:rFonts w:hint="eastAsia"/>
        </w:rPr>
        <w:t>示します</w:t>
      </w:r>
      <w:r>
        <w:rPr>
          <w:rFonts w:hint="eastAsia"/>
        </w:rPr>
        <w:t>。</w:t>
      </w:r>
    </w:p>
    <w:p w14:paraId="6E0DBE34" w14:textId="12A60B11" w:rsidR="00130C89" w:rsidRDefault="00015CD2" w:rsidP="00130C89">
      <w:pPr>
        <w:ind w:firstLineChars="100" w:firstLine="210"/>
      </w:pPr>
      <w:r w:rsidRPr="00523F18">
        <w:rPr>
          <w:rFonts w:hint="eastAsia"/>
          <w:color w:val="0066FF"/>
        </w:rPr>
        <w:t>青字</w:t>
      </w:r>
      <w:r>
        <w:rPr>
          <w:rFonts w:hint="eastAsia"/>
        </w:rPr>
        <w:t>は当該箇所に記すべき内容の補足事項を</w:t>
      </w:r>
      <w:r w:rsidR="008A53DE">
        <w:rPr>
          <w:rFonts w:hint="eastAsia"/>
        </w:rPr>
        <w:t>示します</w:t>
      </w:r>
      <w:r>
        <w:rPr>
          <w:rFonts w:hint="eastAsia"/>
        </w:rPr>
        <w:t>。</w:t>
      </w:r>
    </w:p>
    <w:p w14:paraId="7D1D78FB" w14:textId="6528A900" w:rsidR="00130C89" w:rsidRDefault="00130C89" w:rsidP="00130C89">
      <w:pPr>
        <w:ind w:firstLineChars="100" w:firstLine="210"/>
      </w:pPr>
      <w:r>
        <w:rPr>
          <w:rFonts w:hint="eastAsia"/>
        </w:rPr>
        <w:t>以下について</w:t>
      </w:r>
      <w:r w:rsidR="00294D38">
        <w:rPr>
          <w:rFonts w:hint="eastAsia"/>
        </w:rPr>
        <w:t>のより詳しい説明</w:t>
      </w:r>
      <w:r>
        <w:rPr>
          <w:rFonts w:hint="eastAsia"/>
        </w:rPr>
        <w:t>は、それぞれについての申請例も参照</w:t>
      </w:r>
      <w:r w:rsidR="008A53DE">
        <w:rPr>
          <w:rFonts w:hint="eastAsia"/>
        </w:rPr>
        <w:t>してください</w:t>
      </w:r>
      <w:r>
        <w:rPr>
          <w:rFonts w:hint="eastAsia"/>
        </w:rPr>
        <w:t>。</w:t>
      </w:r>
    </w:p>
    <w:p w14:paraId="0AB4CC1B" w14:textId="56210B50" w:rsidR="00130C89" w:rsidRDefault="00130C89" w:rsidP="00602787">
      <w:pPr>
        <w:ind w:firstLineChars="100" w:firstLine="210"/>
      </w:pPr>
      <w:r>
        <w:rPr>
          <w:rFonts w:hint="eastAsia"/>
        </w:rPr>
        <w:t>・</w:t>
      </w:r>
      <w:r w:rsidR="00602787">
        <w:rPr>
          <w:rFonts w:hint="eastAsia"/>
        </w:rPr>
        <w:t>申請例１</w:t>
      </w:r>
      <w:r w:rsidR="0075365D">
        <w:rPr>
          <w:rFonts w:hint="eastAsia"/>
        </w:rPr>
        <w:t>：</w:t>
      </w:r>
      <w:r w:rsidR="00EF02FE">
        <w:rPr>
          <w:rFonts w:hint="eastAsia"/>
        </w:rPr>
        <w:t>予測値補正</w:t>
      </w:r>
      <w:r w:rsidR="007915E7">
        <w:rPr>
          <w:rFonts w:hint="eastAsia"/>
        </w:rPr>
        <w:t>手法</w:t>
      </w:r>
      <w:r w:rsidR="00EF02FE">
        <w:rPr>
          <w:rFonts w:hint="eastAsia"/>
        </w:rPr>
        <w:t>による波浪</w:t>
      </w:r>
      <w:r w:rsidR="007915E7">
        <w:rPr>
          <w:rFonts w:hint="eastAsia"/>
        </w:rPr>
        <w:t>の予想の方法</w:t>
      </w:r>
    </w:p>
    <w:p w14:paraId="36FEC2BE" w14:textId="698466D3" w:rsidR="001E56F1" w:rsidRDefault="001E56F1" w:rsidP="001E56F1">
      <w:pPr>
        <w:ind w:firstLineChars="100" w:firstLine="210"/>
      </w:pPr>
      <w:r>
        <w:rPr>
          <w:rFonts w:hint="eastAsia"/>
        </w:rPr>
        <w:t>・</w:t>
      </w:r>
      <w:r w:rsidR="00602787">
        <w:rPr>
          <w:rFonts w:hint="eastAsia"/>
        </w:rPr>
        <w:t>申請例２</w:t>
      </w:r>
      <w:r w:rsidR="0075365D">
        <w:rPr>
          <w:rFonts w:hint="eastAsia"/>
        </w:rPr>
        <w:t>：</w:t>
      </w:r>
      <w:r w:rsidR="007915E7">
        <w:rPr>
          <w:rFonts w:hint="eastAsia"/>
        </w:rPr>
        <w:t>物理的手法による波浪の予想の方法</w:t>
      </w:r>
    </w:p>
    <w:p w14:paraId="0770C600" w14:textId="4FD1B08F" w:rsidR="00A536E4" w:rsidRDefault="001E56F1" w:rsidP="00523F18">
      <w:pPr>
        <w:ind w:firstLineChars="100" w:firstLine="210"/>
      </w:pPr>
      <w:r>
        <w:rPr>
          <w:rFonts w:hint="eastAsia"/>
        </w:rPr>
        <w:t>・</w:t>
      </w:r>
      <w:r w:rsidR="00602787">
        <w:rPr>
          <w:rFonts w:hint="eastAsia"/>
        </w:rPr>
        <w:t>申請例３</w:t>
      </w:r>
      <w:r w:rsidR="0075365D">
        <w:rPr>
          <w:rFonts w:hint="eastAsia"/>
        </w:rPr>
        <w:t>：</w:t>
      </w:r>
      <w:r w:rsidR="007915E7">
        <w:rPr>
          <w:rFonts w:hint="eastAsia"/>
        </w:rPr>
        <w:t>統計的手法による波浪の予想の方法</w:t>
      </w:r>
    </w:p>
    <w:p w14:paraId="44144BB3" w14:textId="1F822A90" w:rsidR="00B42487" w:rsidRDefault="00B42487" w:rsidP="00523F18">
      <w:pPr>
        <w:ind w:firstLineChars="100" w:firstLine="210"/>
      </w:pPr>
      <w:r>
        <w:br w:type="page"/>
      </w:r>
    </w:p>
    <w:p w14:paraId="37F6E35B" w14:textId="77777777" w:rsidR="000869DC" w:rsidRDefault="000869DC" w:rsidP="000869DC">
      <w:pPr>
        <w:jc w:val="center"/>
      </w:pPr>
      <w:r>
        <w:rPr>
          <w:rFonts w:hint="eastAsia"/>
        </w:rPr>
        <w:lastRenderedPageBreak/>
        <w:t>現象の予想の方法</w:t>
      </w:r>
    </w:p>
    <w:p w14:paraId="157CF759" w14:textId="77777777" w:rsidR="000869DC" w:rsidRDefault="000869DC" w:rsidP="000869DC">
      <w:pPr>
        <w:jc w:val="right"/>
      </w:pPr>
      <w:r>
        <w:rPr>
          <w:rFonts w:hint="eastAsia"/>
        </w:rPr>
        <w:t>株式会社○○</w:t>
      </w:r>
    </w:p>
    <w:p w14:paraId="7629CA46" w14:textId="77777777" w:rsidR="000869DC" w:rsidRDefault="000869DC" w:rsidP="000869DC"/>
    <w:p w14:paraId="1ACFCC87" w14:textId="77777777" w:rsidR="00C957F4" w:rsidRDefault="008D5643" w:rsidP="00C957F4">
      <w:r>
        <w:rPr>
          <w:rFonts w:hint="eastAsia"/>
        </w:rPr>
        <w:t>【予想の</w:t>
      </w:r>
      <w:r w:rsidR="00C957F4">
        <w:rPr>
          <w:rFonts w:hint="eastAsia"/>
        </w:rPr>
        <w:t>方法の</w:t>
      </w:r>
      <w:r>
        <w:rPr>
          <w:rFonts w:hint="eastAsia"/>
        </w:rPr>
        <w:t>概要】</w:t>
      </w:r>
    </w:p>
    <w:p w14:paraId="1C095C61" w14:textId="36FCC9A0" w:rsidR="00512C75" w:rsidRPr="00C957F4" w:rsidRDefault="00C957F4" w:rsidP="00C957F4">
      <w:pPr>
        <w:ind w:firstLineChars="100" w:firstLine="210"/>
      </w:pPr>
      <w:r>
        <w:rPr>
          <w:rFonts w:hint="eastAsia"/>
          <w:color w:val="0066FF"/>
        </w:rPr>
        <w:t>予想の方法の概要をご記載ください。</w:t>
      </w:r>
    </w:p>
    <w:p w14:paraId="2E29B47B" w14:textId="77777777" w:rsidR="008D5643" w:rsidRPr="00512C75" w:rsidRDefault="008D5643" w:rsidP="008D5643"/>
    <w:p w14:paraId="78E839B3" w14:textId="7B52F84A" w:rsidR="00015CD2" w:rsidRDefault="001834B1" w:rsidP="008D5643">
      <w:r>
        <w:rPr>
          <w:rFonts w:hint="eastAsia"/>
        </w:rPr>
        <w:t>【予想の</w:t>
      </w:r>
      <w:r w:rsidR="00C957F4">
        <w:rPr>
          <w:rFonts w:hint="eastAsia"/>
        </w:rPr>
        <w:t>方法の</w:t>
      </w:r>
      <w:r>
        <w:rPr>
          <w:rFonts w:hint="eastAsia"/>
        </w:rPr>
        <w:t>詳細】</w:t>
      </w:r>
    </w:p>
    <w:p w14:paraId="4EBE05A4" w14:textId="6D5B49C8" w:rsidR="0094132A" w:rsidRDefault="00B42487" w:rsidP="0094132A">
      <w:pPr>
        <w:pStyle w:val="a3"/>
        <w:numPr>
          <w:ilvl w:val="0"/>
          <w:numId w:val="3"/>
        </w:numPr>
        <w:ind w:leftChars="0"/>
      </w:pPr>
      <w:r>
        <w:rPr>
          <w:rFonts w:hint="eastAsia"/>
        </w:rPr>
        <w:t>予想の対象</w:t>
      </w:r>
      <w:r w:rsidR="00B25151">
        <w:br/>
      </w:r>
      <w:r w:rsidR="00B25151">
        <w:rPr>
          <w:rFonts w:hint="eastAsia"/>
          <w:color w:val="FF0000"/>
        </w:rPr>
        <w:t>(</w:t>
      </w:r>
      <w:r w:rsidR="00B25151" w:rsidRPr="00130C89">
        <w:rPr>
          <w:rFonts w:hint="eastAsia"/>
          <w:color w:val="FF0000"/>
        </w:rPr>
        <w:t>→1.1</w:t>
      </w:r>
      <w:r w:rsidR="00B25151">
        <w:rPr>
          <w:rFonts w:hint="eastAsia"/>
          <w:color w:val="FF0000"/>
        </w:rPr>
        <w:t>）</w:t>
      </w:r>
    </w:p>
    <w:p w14:paraId="7733233A" w14:textId="7444A2CE" w:rsidR="00C957F4" w:rsidRPr="0094132A" w:rsidRDefault="00C957F4" w:rsidP="0094132A">
      <w:pPr>
        <w:pStyle w:val="a3"/>
        <w:ind w:leftChars="0" w:left="425" w:firstLineChars="100" w:firstLine="210"/>
        <w:rPr>
          <w:color w:val="0066FF"/>
        </w:rPr>
      </w:pPr>
      <w:r w:rsidRPr="0094132A">
        <w:rPr>
          <w:rFonts w:hint="eastAsia"/>
          <w:color w:val="0066FF"/>
        </w:rPr>
        <w:t>予想の対象（予報する項目、</w:t>
      </w:r>
      <w:r w:rsidR="0094132A" w:rsidRPr="0094132A">
        <w:rPr>
          <w:rFonts w:hint="eastAsia"/>
          <w:color w:val="0066FF"/>
        </w:rPr>
        <w:t>予報する波の諸元（有義波高、最大波高など）</w:t>
      </w:r>
      <w:r w:rsidR="0094132A">
        <w:rPr>
          <w:rFonts w:hint="eastAsia"/>
          <w:color w:val="0066FF"/>
        </w:rPr>
        <w:t>、</w:t>
      </w:r>
      <w:r w:rsidRPr="0094132A">
        <w:rPr>
          <w:rFonts w:hint="eastAsia"/>
          <w:color w:val="0066FF"/>
        </w:rPr>
        <w:t>予報の最小単位、</w:t>
      </w:r>
      <w:r w:rsidR="00325922" w:rsidRPr="0094132A">
        <w:rPr>
          <w:rFonts w:hint="eastAsia"/>
          <w:color w:val="0066FF"/>
        </w:rPr>
        <w:t>予報期間</w:t>
      </w:r>
      <w:r w:rsidRPr="0094132A">
        <w:rPr>
          <w:rFonts w:hint="eastAsia"/>
          <w:color w:val="0066FF"/>
        </w:rPr>
        <w:t>）</w:t>
      </w:r>
      <w:r w:rsidR="00325922" w:rsidRPr="0094132A">
        <w:rPr>
          <w:rFonts w:hint="eastAsia"/>
          <w:color w:val="0066FF"/>
        </w:rPr>
        <w:t>についてご記載ください。</w:t>
      </w:r>
    </w:p>
    <w:p w14:paraId="73CB50AA" w14:textId="77777777" w:rsidR="003A32D7" w:rsidRPr="0094132A" w:rsidRDefault="003A32D7" w:rsidP="003A32D7">
      <w:pPr>
        <w:pStyle w:val="a3"/>
        <w:ind w:leftChars="0" w:left="420"/>
      </w:pPr>
    </w:p>
    <w:p w14:paraId="3F2966F4" w14:textId="77777777" w:rsidR="008A53DE" w:rsidRDefault="00C957F4" w:rsidP="003A32D7">
      <w:pPr>
        <w:pStyle w:val="a3"/>
        <w:numPr>
          <w:ilvl w:val="0"/>
          <w:numId w:val="3"/>
        </w:numPr>
        <w:ind w:leftChars="0"/>
      </w:pPr>
      <w:r>
        <w:rPr>
          <w:rFonts w:hint="eastAsia"/>
        </w:rPr>
        <w:t>波浪の予想</w:t>
      </w:r>
      <w:r w:rsidR="008D5643">
        <w:rPr>
          <w:rFonts w:hint="eastAsia"/>
        </w:rPr>
        <w:t>に用いる</w:t>
      </w:r>
      <w:r w:rsidR="00130C89">
        <w:rPr>
          <w:rFonts w:hint="eastAsia"/>
        </w:rPr>
        <w:t>入力</w:t>
      </w:r>
      <w:r>
        <w:rPr>
          <w:rFonts w:hint="eastAsia"/>
        </w:rPr>
        <w:t>データ</w:t>
      </w:r>
    </w:p>
    <w:p w14:paraId="00E5565B" w14:textId="3A0D2C50" w:rsidR="00C957F4" w:rsidRDefault="008A53DE" w:rsidP="00523F18">
      <w:pPr>
        <w:pStyle w:val="a3"/>
        <w:ind w:leftChars="0" w:left="425"/>
      </w:pPr>
      <w:r w:rsidRPr="00523F18">
        <w:rPr>
          <w:rFonts w:hint="eastAsia"/>
          <w:color w:val="FF0000"/>
        </w:rPr>
        <w:t>（</w:t>
      </w:r>
      <w:r w:rsidR="00130C89" w:rsidRPr="00130C89">
        <w:rPr>
          <w:rFonts w:hint="eastAsia"/>
          <w:color w:val="FF0000"/>
        </w:rPr>
        <w:t>→1.</w:t>
      </w:r>
      <w:r w:rsidR="00B25151">
        <w:rPr>
          <w:rFonts w:hint="eastAsia"/>
          <w:color w:val="FF0000"/>
        </w:rPr>
        <w:t>2</w:t>
      </w:r>
      <w:r>
        <w:rPr>
          <w:rFonts w:hint="eastAsia"/>
          <w:color w:val="FF0000"/>
        </w:rPr>
        <w:t>）</w:t>
      </w:r>
    </w:p>
    <w:p w14:paraId="049C5429" w14:textId="63DD1863" w:rsidR="000A1801" w:rsidRPr="000A1801" w:rsidRDefault="00325922" w:rsidP="000A1801">
      <w:pPr>
        <w:pStyle w:val="a3"/>
        <w:ind w:leftChars="0" w:left="425" w:firstLineChars="100" w:firstLine="210"/>
        <w:rPr>
          <w:color w:val="0066FF"/>
        </w:rPr>
      </w:pPr>
      <w:r>
        <w:rPr>
          <w:rFonts w:hint="eastAsia"/>
          <w:color w:val="0066FF"/>
        </w:rPr>
        <w:t>数値予報</w:t>
      </w:r>
      <w:r w:rsidR="008D5643" w:rsidRPr="00325922">
        <w:rPr>
          <w:rFonts w:hint="eastAsia"/>
          <w:color w:val="0066FF"/>
        </w:rPr>
        <w:t>モデル</w:t>
      </w:r>
      <w:r>
        <w:rPr>
          <w:rFonts w:hint="eastAsia"/>
          <w:color w:val="0066FF"/>
        </w:rPr>
        <w:t>（波浪モデルへ</w:t>
      </w:r>
      <w:r w:rsidR="00021E41">
        <w:rPr>
          <w:rFonts w:hint="eastAsia"/>
          <w:color w:val="0066FF"/>
        </w:rPr>
        <w:t>の</w:t>
      </w:r>
      <w:r>
        <w:rPr>
          <w:rFonts w:hint="eastAsia"/>
          <w:color w:val="0066FF"/>
        </w:rPr>
        <w:t>入力</w:t>
      </w:r>
      <w:r w:rsidR="00021E41">
        <w:rPr>
          <w:rFonts w:hint="eastAsia"/>
          <w:color w:val="0066FF"/>
        </w:rPr>
        <w:t>値と</w:t>
      </w:r>
      <w:r>
        <w:rPr>
          <w:rFonts w:hint="eastAsia"/>
          <w:color w:val="0066FF"/>
        </w:rPr>
        <w:t>する気象</w:t>
      </w:r>
      <w:r w:rsidR="00F27A18">
        <w:rPr>
          <w:rFonts w:hint="eastAsia"/>
          <w:color w:val="0066FF"/>
        </w:rPr>
        <w:t>・海洋</w:t>
      </w:r>
      <w:r>
        <w:rPr>
          <w:rFonts w:hint="eastAsia"/>
          <w:color w:val="0066FF"/>
        </w:rPr>
        <w:t>モデル含む）</w:t>
      </w:r>
      <w:r w:rsidR="006A776C" w:rsidRPr="00325922">
        <w:rPr>
          <w:rFonts w:hint="eastAsia"/>
          <w:color w:val="0066FF"/>
        </w:rPr>
        <w:t>、風向風速予報</w:t>
      </w:r>
      <w:r w:rsidR="00C957F4" w:rsidRPr="00325922">
        <w:rPr>
          <w:rFonts w:hint="eastAsia"/>
          <w:color w:val="0066FF"/>
        </w:rPr>
        <w:t>、</w:t>
      </w:r>
      <w:r w:rsidRPr="00325922">
        <w:rPr>
          <w:rFonts w:hint="eastAsia"/>
          <w:color w:val="0066FF"/>
        </w:rPr>
        <w:t>観測データ、</w:t>
      </w:r>
      <w:r w:rsidR="00C957F4" w:rsidRPr="00325922">
        <w:rPr>
          <w:rFonts w:hint="eastAsia"/>
          <w:color w:val="0066FF"/>
        </w:rPr>
        <w:t>地形データなど、波浪の予想に用いる</w:t>
      </w:r>
      <w:r w:rsidRPr="00325922">
        <w:rPr>
          <w:rFonts w:hint="eastAsia"/>
          <w:color w:val="0066FF"/>
        </w:rPr>
        <w:t>データをご記載ください。</w:t>
      </w:r>
      <w:r w:rsidR="000A1801" w:rsidRPr="000A1801">
        <w:rPr>
          <w:rFonts w:hint="eastAsia"/>
          <w:color w:val="0066FF"/>
        </w:rPr>
        <w:t>自ら物理モデルを駆動する場合は、その物理モデルへの入力データの説明となります。</w:t>
      </w:r>
    </w:p>
    <w:p w14:paraId="7A308D68" w14:textId="1DD1DBE0" w:rsidR="000A1801" w:rsidRPr="000A1801" w:rsidRDefault="00325922" w:rsidP="000A1801">
      <w:pPr>
        <w:pStyle w:val="a3"/>
        <w:ind w:leftChars="0" w:left="425" w:firstLineChars="100" w:firstLine="210"/>
        <w:rPr>
          <w:color w:val="0066FF"/>
        </w:rPr>
      </w:pPr>
      <w:r>
        <w:rPr>
          <w:rFonts w:hint="eastAsia"/>
          <w:color w:val="0066FF"/>
        </w:rPr>
        <w:t>予想の妥当性を確認するため</w:t>
      </w:r>
      <w:r w:rsidR="00575EA3">
        <w:rPr>
          <w:rFonts w:hint="eastAsia"/>
          <w:color w:val="0066FF"/>
        </w:rPr>
        <w:t>に必要な</w:t>
      </w:r>
      <w:r>
        <w:rPr>
          <w:rFonts w:hint="eastAsia"/>
          <w:color w:val="0066FF"/>
        </w:rPr>
        <w:t>情報（モデルの</w:t>
      </w:r>
      <w:r w:rsidR="000A1801">
        <w:rPr>
          <w:rFonts w:hint="eastAsia"/>
          <w:color w:val="0066FF"/>
        </w:rPr>
        <w:t>バージョン・</w:t>
      </w:r>
      <w:r>
        <w:rPr>
          <w:rFonts w:hint="eastAsia"/>
          <w:color w:val="0066FF"/>
        </w:rPr>
        <w:t>スペック、</w:t>
      </w:r>
      <w:r w:rsidR="00021E41">
        <w:rPr>
          <w:rFonts w:hint="eastAsia"/>
          <w:color w:val="0066FF"/>
        </w:rPr>
        <w:t>観測施設・観測データ</w:t>
      </w:r>
      <w:r>
        <w:rPr>
          <w:rFonts w:hint="eastAsia"/>
          <w:color w:val="0066FF"/>
        </w:rPr>
        <w:t>の仕様）も説明してください。</w:t>
      </w:r>
    </w:p>
    <w:p w14:paraId="4D102E86" w14:textId="77777777" w:rsidR="001834B1" w:rsidRPr="000A1801" w:rsidRDefault="001834B1" w:rsidP="001834B1">
      <w:pPr>
        <w:pStyle w:val="a3"/>
        <w:ind w:leftChars="0" w:left="425"/>
      </w:pPr>
    </w:p>
    <w:p w14:paraId="0CD162F9" w14:textId="77777777" w:rsidR="008A53DE" w:rsidRDefault="003A32D7" w:rsidP="003A32D7">
      <w:pPr>
        <w:pStyle w:val="a3"/>
        <w:numPr>
          <w:ilvl w:val="0"/>
          <w:numId w:val="3"/>
        </w:numPr>
        <w:ind w:leftChars="0"/>
      </w:pPr>
      <w:r>
        <w:rPr>
          <w:rFonts w:hint="eastAsia"/>
        </w:rPr>
        <w:t>予想の方法</w:t>
      </w:r>
    </w:p>
    <w:p w14:paraId="00D59BAE" w14:textId="2669C5F1" w:rsidR="003A32D7" w:rsidRDefault="008A53DE" w:rsidP="00523F18">
      <w:pPr>
        <w:pStyle w:val="a3"/>
        <w:ind w:leftChars="0" w:left="425"/>
      </w:pPr>
      <w:r w:rsidRPr="0009561B">
        <w:rPr>
          <w:rFonts w:hint="eastAsia"/>
          <w:color w:val="FF0000"/>
        </w:rPr>
        <w:t>（</w:t>
      </w:r>
      <w:r w:rsidR="00130C89" w:rsidRPr="00130C89">
        <w:rPr>
          <w:rFonts w:hint="eastAsia"/>
          <w:color w:val="FF0000"/>
        </w:rPr>
        <w:t>→1.</w:t>
      </w:r>
      <w:r w:rsidR="00B25151">
        <w:rPr>
          <w:rFonts w:hint="eastAsia"/>
          <w:color w:val="FF0000"/>
        </w:rPr>
        <w:t>3</w:t>
      </w:r>
      <w:r w:rsidR="0046056A">
        <w:rPr>
          <w:rFonts w:hint="eastAsia"/>
          <w:color w:val="FF0000"/>
        </w:rPr>
        <w:t>）</w:t>
      </w:r>
    </w:p>
    <w:p w14:paraId="52DFF530" w14:textId="77632028" w:rsidR="000A1801" w:rsidRPr="00046A2C" w:rsidRDefault="009E17A8" w:rsidP="000A1801">
      <w:pPr>
        <w:pStyle w:val="a3"/>
        <w:ind w:leftChars="0" w:left="425"/>
        <w:rPr>
          <w:color w:val="0066FF"/>
        </w:rPr>
      </w:pPr>
      <w:r>
        <w:rPr>
          <w:rFonts w:hint="eastAsia"/>
          <w:color w:val="0066FF"/>
        </w:rPr>
        <w:t>○</w:t>
      </w:r>
      <w:r w:rsidR="00021E41" w:rsidRPr="00046A2C">
        <w:rPr>
          <w:rFonts w:hint="eastAsia"/>
          <w:color w:val="0066FF"/>
        </w:rPr>
        <w:t>物理モデルを用いる手法</w:t>
      </w:r>
      <w:r w:rsidR="00130C89">
        <w:rPr>
          <w:rFonts w:hint="eastAsia"/>
          <w:color w:val="0066FF"/>
        </w:rPr>
        <w:t xml:space="preserve">　</w:t>
      </w:r>
      <w:r w:rsidR="008A53DE" w:rsidRPr="0009561B">
        <w:rPr>
          <w:rFonts w:hint="eastAsia"/>
          <w:color w:val="FF0000"/>
        </w:rPr>
        <w:t>（</w:t>
      </w:r>
      <w:r w:rsidR="00130C89" w:rsidRPr="00130C89">
        <w:rPr>
          <w:rFonts w:hint="eastAsia"/>
          <w:color w:val="FF0000"/>
        </w:rPr>
        <w:t>→1.</w:t>
      </w:r>
      <w:r w:rsidR="00B25151">
        <w:rPr>
          <w:rFonts w:hint="eastAsia"/>
          <w:color w:val="FF0000"/>
        </w:rPr>
        <w:t>3</w:t>
      </w:r>
      <w:r w:rsidR="00130C89" w:rsidRPr="00130C89">
        <w:rPr>
          <w:rFonts w:hint="eastAsia"/>
          <w:color w:val="FF0000"/>
        </w:rPr>
        <w:t>.1、1.</w:t>
      </w:r>
      <w:r w:rsidR="00B25151">
        <w:rPr>
          <w:rFonts w:hint="eastAsia"/>
          <w:color w:val="FF0000"/>
        </w:rPr>
        <w:t>3</w:t>
      </w:r>
      <w:r w:rsidR="00130C89" w:rsidRPr="00130C89">
        <w:rPr>
          <w:rFonts w:hint="eastAsia"/>
          <w:color w:val="FF0000"/>
        </w:rPr>
        <w:t>.2</w:t>
      </w:r>
      <w:r w:rsidR="008A53DE">
        <w:rPr>
          <w:rFonts w:hint="eastAsia"/>
          <w:color w:val="FF0000"/>
        </w:rPr>
        <w:t>）</w:t>
      </w:r>
    </w:p>
    <w:p w14:paraId="1B290E9E" w14:textId="36B3CD4F" w:rsidR="000A1801" w:rsidRPr="00046A2C" w:rsidRDefault="009E17A8" w:rsidP="000A1801">
      <w:pPr>
        <w:pStyle w:val="a3"/>
        <w:ind w:leftChars="0" w:left="425" w:firstLineChars="100" w:firstLine="210"/>
        <w:rPr>
          <w:color w:val="0066FF"/>
        </w:rPr>
      </w:pPr>
      <w:r>
        <w:rPr>
          <w:rFonts w:hint="eastAsia"/>
          <w:color w:val="0066FF"/>
        </w:rPr>
        <w:t>用いる物理モデル</w:t>
      </w:r>
      <w:r w:rsidR="00021E41" w:rsidRPr="00046A2C">
        <w:rPr>
          <w:rFonts w:hint="eastAsia"/>
          <w:color w:val="0066FF"/>
        </w:rPr>
        <w:t>についての</w:t>
      </w:r>
      <w:r w:rsidR="000A1801" w:rsidRPr="00046A2C">
        <w:rPr>
          <w:rFonts w:hint="eastAsia"/>
          <w:color w:val="0066FF"/>
        </w:rPr>
        <w:t>説明</w:t>
      </w:r>
      <w:r>
        <w:rPr>
          <w:rFonts w:hint="eastAsia"/>
          <w:color w:val="0066FF"/>
        </w:rPr>
        <w:t>を記載いただきます</w:t>
      </w:r>
      <w:r w:rsidR="000A1801" w:rsidRPr="00046A2C">
        <w:rPr>
          <w:rFonts w:hint="eastAsia"/>
          <w:color w:val="0066FF"/>
        </w:rPr>
        <w:t>。</w:t>
      </w:r>
      <w:r w:rsidR="00046A2C" w:rsidRPr="00046A2C">
        <w:rPr>
          <w:rFonts w:hint="eastAsia"/>
          <w:color w:val="0066FF"/>
        </w:rPr>
        <w:t>他者が開発したモデルを駆動する場合は、そのモデルの出典元について記してください。</w:t>
      </w:r>
      <w:r w:rsidR="008A53DE" w:rsidRPr="00046A2C">
        <w:rPr>
          <w:rFonts w:hint="eastAsia"/>
          <w:color w:val="0066FF"/>
        </w:rPr>
        <w:t>独自モデルを使う場合は</w:t>
      </w:r>
      <w:r w:rsidR="008A53DE">
        <w:rPr>
          <w:rFonts w:hint="eastAsia"/>
          <w:color w:val="0066FF"/>
        </w:rPr>
        <w:t>どのような知見に基づいて作成されたものであるか</w:t>
      </w:r>
      <w:r w:rsidR="008A53DE" w:rsidRPr="00046A2C">
        <w:rPr>
          <w:rFonts w:hint="eastAsia"/>
          <w:color w:val="0066FF"/>
        </w:rPr>
        <w:t>（論文等</w:t>
      </w:r>
      <w:r w:rsidR="008A53DE">
        <w:rPr>
          <w:rFonts w:hint="eastAsia"/>
          <w:color w:val="0066FF"/>
        </w:rPr>
        <w:t>の出典</w:t>
      </w:r>
      <w:r w:rsidR="008A53DE" w:rsidRPr="00046A2C">
        <w:rPr>
          <w:rFonts w:hint="eastAsia"/>
          <w:color w:val="0066FF"/>
        </w:rPr>
        <w:t>）</w:t>
      </w:r>
      <w:r w:rsidR="008A53DE">
        <w:rPr>
          <w:rFonts w:hint="eastAsia"/>
          <w:color w:val="0066FF"/>
        </w:rPr>
        <w:t>も</w:t>
      </w:r>
      <w:r w:rsidR="008A53DE" w:rsidRPr="00046A2C">
        <w:rPr>
          <w:rFonts w:hint="eastAsia"/>
          <w:color w:val="0066FF"/>
        </w:rPr>
        <w:t>示してください。</w:t>
      </w:r>
      <w:r w:rsidR="000A1801" w:rsidRPr="00046A2C">
        <w:rPr>
          <w:rFonts w:hint="eastAsia"/>
          <w:color w:val="0066FF"/>
        </w:rPr>
        <w:t>スペックや設定を記した表を添えていただくと、審査がスムーズになります。</w:t>
      </w:r>
    </w:p>
    <w:p w14:paraId="758BAB3E" w14:textId="30D59F09" w:rsidR="000A1801" w:rsidRPr="00046A2C" w:rsidRDefault="009E17A8" w:rsidP="000A1801">
      <w:pPr>
        <w:pStyle w:val="a3"/>
        <w:ind w:leftChars="0" w:left="425"/>
        <w:rPr>
          <w:color w:val="0066FF"/>
        </w:rPr>
      </w:pPr>
      <w:r>
        <w:rPr>
          <w:rFonts w:hint="eastAsia"/>
          <w:color w:val="0066FF"/>
        </w:rPr>
        <w:t>○</w:t>
      </w:r>
      <w:r w:rsidR="000A1801" w:rsidRPr="00046A2C">
        <w:rPr>
          <w:rFonts w:hint="eastAsia"/>
          <w:color w:val="0066FF"/>
        </w:rPr>
        <w:t>統計モデルを用いる手法</w:t>
      </w:r>
      <w:r w:rsidR="00130C89">
        <w:rPr>
          <w:rFonts w:hint="eastAsia"/>
          <w:color w:val="0066FF"/>
        </w:rPr>
        <w:t xml:space="preserve">　</w:t>
      </w:r>
      <w:r w:rsidR="008A53DE" w:rsidRPr="0009561B">
        <w:rPr>
          <w:rFonts w:hint="eastAsia"/>
          <w:color w:val="FF0000"/>
        </w:rPr>
        <w:t>（</w:t>
      </w:r>
      <w:r w:rsidR="00130C89" w:rsidRPr="00130C89">
        <w:rPr>
          <w:rFonts w:hint="eastAsia"/>
          <w:color w:val="FF0000"/>
        </w:rPr>
        <w:t>→1.</w:t>
      </w:r>
      <w:r w:rsidR="00B25151">
        <w:rPr>
          <w:rFonts w:hint="eastAsia"/>
          <w:color w:val="FF0000"/>
        </w:rPr>
        <w:t>3</w:t>
      </w:r>
      <w:r w:rsidR="00130C89" w:rsidRPr="00130C89">
        <w:rPr>
          <w:rFonts w:hint="eastAsia"/>
          <w:color w:val="FF0000"/>
        </w:rPr>
        <w:t>.3</w:t>
      </w:r>
      <w:r w:rsidR="008A53DE">
        <w:rPr>
          <w:rFonts w:hint="eastAsia"/>
          <w:color w:val="FF0000"/>
        </w:rPr>
        <w:t>）</w:t>
      </w:r>
    </w:p>
    <w:p w14:paraId="23A42855" w14:textId="3EF710AB" w:rsidR="009E17A8" w:rsidRDefault="000A1801" w:rsidP="009E17A8">
      <w:pPr>
        <w:pStyle w:val="a3"/>
        <w:ind w:leftChars="0" w:left="425"/>
        <w:rPr>
          <w:color w:val="0066FF"/>
        </w:rPr>
      </w:pPr>
      <w:r w:rsidRPr="00046A2C">
        <w:rPr>
          <w:rFonts w:hint="eastAsia"/>
          <w:color w:val="0066FF"/>
        </w:rPr>
        <w:t xml:space="preserve">　</w:t>
      </w:r>
      <w:r w:rsidR="009E17A8">
        <w:rPr>
          <w:rFonts w:hint="eastAsia"/>
          <w:color w:val="0066FF"/>
        </w:rPr>
        <w:t>用いる</w:t>
      </w:r>
      <w:r w:rsidR="00015CD2" w:rsidRPr="00046A2C">
        <w:rPr>
          <w:rFonts w:hint="eastAsia"/>
          <w:color w:val="0066FF"/>
        </w:rPr>
        <w:t>統計モデル</w:t>
      </w:r>
      <w:r w:rsidR="009E17A8">
        <w:rPr>
          <w:rFonts w:hint="eastAsia"/>
          <w:color w:val="0066FF"/>
        </w:rPr>
        <w:t>について、導出方法を記載いただきます。</w:t>
      </w:r>
      <w:r w:rsidR="008A53DE">
        <w:rPr>
          <w:rFonts w:hint="eastAsia"/>
          <w:color w:val="0066FF"/>
        </w:rPr>
        <w:t>導出の過程で観測データを用いる場合は、観測施設・観測データの仕様も示してください。</w:t>
      </w:r>
    </w:p>
    <w:p w14:paraId="3673913D" w14:textId="0E42E388" w:rsidR="009E17A8" w:rsidRDefault="009E17A8" w:rsidP="00130C89">
      <w:pPr>
        <w:pStyle w:val="a3"/>
        <w:tabs>
          <w:tab w:val="center" w:pos="4464"/>
        </w:tabs>
        <w:ind w:leftChars="0" w:left="425"/>
        <w:rPr>
          <w:color w:val="0066FF"/>
        </w:rPr>
      </w:pPr>
      <w:r>
        <w:rPr>
          <w:rFonts w:hint="eastAsia"/>
          <w:color w:val="0066FF"/>
        </w:rPr>
        <w:t>○予測値に対して補正を施す場合</w:t>
      </w:r>
      <w:r w:rsidR="00130C89">
        <w:rPr>
          <w:rFonts w:hint="eastAsia"/>
          <w:color w:val="0066FF"/>
        </w:rPr>
        <w:t xml:space="preserve">　</w:t>
      </w:r>
      <w:r w:rsidR="008A53DE" w:rsidRPr="0009561B">
        <w:rPr>
          <w:rFonts w:hint="eastAsia"/>
          <w:color w:val="FF0000"/>
        </w:rPr>
        <w:t>（</w:t>
      </w:r>
      <w:r w:rsidR="00130C89" w:rsidRPr="00130C89">
        <w:rPr>
          <w:rFonts w:hint="eastAsia"/>
          <w:color w:val="FF0000"/>
        </w:rPr>
        <w:t>→1.</w:t>
      </w:r>
      <w:r w:rsidR="00B25151">
        <w:rPr>
          <w:rFonts w:hint="eastAsia"/>
          <w:color w:val="FF0000"/>
        </w:rPr>
        <w:t>3</w:t>
      </w:r>
      <w:r w:rsidR="00130C89" w:rsidRPr="00130C89">
        <w:rPr>
          <w:rFonts w:hint="eastAsia"/>
          <w:color w:val="FF0000"/>
        </w:rPr>
        <w:t>.4</w:t>
      </w:r>
      <w:r w:rsidR="008A53DE">
        <w:rPr>
          <w:rFonts w:hint="eastAsia"/>
          <w:color w:val="FF0000"/>
        </w:rPr>
        <w:t>）</w:t>
      </w:r>
    </w:p>
    <w:p w14:paraId="0810B5D9" w14:textId="29DA23D8" w:rsidR="009E17A8" w:rsidRDefault="009E17A8" w:rsidP="009E17A8">
      <w:pPr>
        <w:pStyle w:val="a3"/>
        <w:ind w:leftChars="0" w:left="425"/>
        <w:rPr>
          <w:color w:val="0066FF"/>
        </w:rPr>
      </w:pPr>
      <w:r>
        <w:rPr>
          <w:rFonts w:hint="eastAsia"/>
          <w:color w:val="0066FF"/>
        </w:rPr>
        <w:t xml:space="preserve">　補正手法について、その根拠</w:t>
      </w:r>
      <w:r w:rsidR="00664D3F">
        <w:rPr>
          <w:rFonts w:hint="eastAsia"/>
          <w:color w:val="0066FF"/>
        </w:rPr>
        <w:t>、過程</w:t>
      </w:r>
      <w:r>
        <w:rPr>
          <w:rFonts w:hint="eastAsia"/>
          <w:color w:val="0066FF"/>
        </w:rPr>
        <w:t>を記載いただきます。</w:t>
      </w:r>
    </w:p>
    <w:p w14:paraId="4906106F" w14:textId="77777777" w:rsidR="00CD2B34" w:rsidRDefault="00CD2B34" w:rsidP="00F0439B">
      <w:pPr>
        <w:pStyle w:val="a3"/>
        <w:ind w:leftChars="302" w:left="634"/>
      </w:pPr>
    </w:p>
    <w:p w14:paraId="1EDCD6BF" w14:textId="77777777" w:rsidR="008A53DE" w:rsidRDefault="00664D3F" w:rsidP="00B42487">
      <w:pPr>
        <w:pStyle w:val="a3"/>
        <w:numPr>
          <w:ilvl w:val="0"/>
          <w:numId w:val="3"/>
        </w:numPr>
        <w:ind w:leftChars="0"/>
      </w:pPr>
      <w:r>
        <w:rPr>
          <w:rFonts w:hint="eastAsia"/>
        </w:rPr>
        <w:t>予想の妥当性の確認</w:t>
      </w:r>
    </w:p>
    <w:p w14:paraId="08B15D62" w14:textId="371F81EB" w:rsidR="003A32D7" w:rsidRDefault="008A53DE" w:rsidP="00523F18">
      <w:pPr>
        <w:pStyle w:val="a3"/>
        <w:ind w:leftChars="0" w:left="425"/>
      </w:pPr>
      <w:r w:rsidRPr="0009561B">
        <w:rPr>
          <w:rFonts w:hint="eastAsia"/>
          <w:color w:val="FF0000"/>
        </w:rPr>
        <w:t>（</w:t>
      </w:r>
      <w:r w:rsidR="00130C89" w:rsidRPr="00130C89">
        <w:rPr>
          <w:rFonts w:hint="eastAsia"/>
          <w:color w:val="FF0000"/>
        </w:rPr>
        <w:t>→1.</w:t>
      </w:r>
      <w:r w:rsidR="00B25151">
        <w:rPr>
          <w:rFonts w:hint="eastAsia"/>
          <w:color w:val="FF0000"/>
        </w:rPr>
        <w:t>4</w:t>
      </w:r>
      <w:r>
        <w:rPr>
          <w:rFonts w:hint="eastAsia"/>
          <w:color w:val="FF0000"/>
        </w:rPr>
        <w:t>）</w:t>
      </w:r>
    </w:p>
    <w:p w14:paraId="6F1E01EA" w14:textId="42275D88" w:rsidR="00664D3F" w:rsidRPr="00664D3F" w:rsidRDefault="00664D3F" w:rsidP="00664D3F">
      <w:pPr>
        <w:pStyle w:val="a3"/>
        <w:ind w:leftChars="0" w:left="425"/>
        <w:rPr>
          <w:color w:val="0066FF"/>
        </w:rPr>
      </w:pPr>
      <w:r>
        <w:rPr>
          <w:rFonts w:hint="eastAsia"/>
        </w:rPr>
        <w:t xml:space="preserve">　</w:t>
      </w:r>
      <w:r w:rsidR="0094132A" w:rsidRPr="0094132A">
        <w:rPr>
          <w:rFonts w:hint="eastAsia"/>
          <w:color w:val="0066FF"/>
        </w:rPr>
        <w:t>統計スコアや事例</w:t>
      </w:r>
      <w:r w:rsidR="0094132A">
        <w:rPr>
          <w:rFonts w:hint="eastAsia"/>
          <w:color w:val="0066FF"/>
        </w:rPr>
        <w:t>調査</w:t>
      </w:r>
      <w:r w:rsidR="0094132A" w:rsidRPr="0094132A">
        <w:rPr>
          <w:rFonts w:hint="eastAsia"/>
          <w:color w:val="0066FF"/>
        </w:rPr>
        <w:t>などで</w:t>
      </w:r>
      <w:r w:rsidRPr="00664D3F">
        <w:rPr>
          <w:rFonts w:hint="eastAsia"/>
          <w:color w:val="0066FF"/>
        </w:rPr>
        <w:t>予想の妥当性を検証し、結果を記載してください。</w:t>
      </w:r>
    </w:p>
    <w:p w14:paraId="1758233D" w14:textId="77777777" w:rsidR="00CD2B34" w:rsidRPr="00664D3F" w:rsidRDefault="00CD2B34" w:rsidP="00CD2B34">
      <w:pPr>
        <w:pStyle w:val="a3"/>
        <w:ind w:leftChars="0" w:left="425"/>
      </w:pPr>
    </w:p>
    <w:p w14:paraId="316D073C" w14:textId="385D03F9" w:rsidR="008A53DE" w:rsidRDefault="54D67BE4" w:rsidP="0094132A">
      <w:pPr>
        <w:pStyle w:val="a3"/>
        <w:numPr>
          <w:ilvl w:val="0"/>
          <w:numId w:val="3"/>
        </w:numPr>
        <w:ind w:leftChars="0"/>
      </w:pPr>
      <w:r>
        <w:t>予報の利用にあたって</w:t>
      </w:r>
      <w:r w:rsidR="0C47A52F">
        <w:t>留意</w:t>
      </w:r>
      <w:r w:rsidR="4843FF5A">
        <w:t>すべき点</w:t>
      </w:r>
    </w:p>
    <w:p w14:paraId="3FCFC3FC" w14:textId="4EC7DFF9" w:rsidR="225305B4" w:rsidRDefault="008A53DE" w:rsidP="00523F18">
      <w:pPr>
        <w:pStyle w:val="a3"/>
        <w:ind w:leftChars="0" w:left="425"/>
      </w:pPr>
      <w:r w:rsidRPr="0009561B">
        <w:rPr>
          <w:rFonts w:hint="eastAsia"/>
          <w:color w:val="FF0000"/>
        </w:rPr>
        <w:t>（</w:t>
      </w:r>
      <w:r w:rsidR="00130C89" w:rsidRPr="00130C89">
        <w:rPr>
          <w:rFonts w:hint="eastAsia"/>
          <w:color w:val="FF0000"/>
        </w:rPr>
        <w:t>→1.</w:t>
      </w:r>
      <w:r w:rsidR="00B25151">
        <w:rPr>
          <w:rFonts w:hint="eastAsia"/>
          <w:color w:val="FF0000"/>
        </w:rPr>
        <w:t>5</w:t>
      </w:r>
      <w:r>
        <w:rPr>
          <w:rFonts w:hint="eastAsia"/>
          <w:color w:val="FF0000"/>
        </w:rPr>
        <w:t>）</w:t>
      </w:r>
    </w:p>
    <w:p w14:paraId="2975FCB8" w14:textId="1EF23451" w:rsidR="004E5602" w:rsidRDefault="004E5602" w:rsidP="0094132A">
      <w:pPr>
        <w:pStyle w:val="a3"/>
        <w:ind w:leftChars="0" w:left="425"/>
      </w:pPr>
      <w:r>
        <w:rPr>
          <w:rFonts w:hint="eastAsia"/>
        </w:rPr>
        <w:t xml:space="preserve">　</w:t>
      </w:r>
      <w:r w:rsidRPr="004E5602">
        <w:rPr>
          <w:color w:val="0066FF"/>
        </w:rPr>
        <w:t>波浪に関する予報業務許可に付す条件</w:t>
      </w:r>
      <w:r w:rsidRPr="004E5602">
        <w:rPr>
          <w:rStyle w:val="af2"/>
          <w:color w:val="0066FF"/>
        </w:rPr>
        <w:footnoteReference w:id="2"/>
      </w:r>
      <w:r w:rsidRPr="004E5602">
        <w:rPr>
          <w:rFonts w:hint="eastAsia"/>
          <w:color w:val="0066FF"/>
        </w:rPr>
        <w:t>として「</w:t>
      </w:r>
      <w:r w:rsidRPr="004E5602">
        <w:rPr>
          <w:color w:val="0066FF"/>
        </w:rPr>
        <w:t>現象の予想の精度や不確実性に関する補足事項を利用者に伝達すること。</w:t>
      </w:r>
      <w:r w:rsidRPr="004E5602">
        <w:rPr>
          <w:rFonts w:hint="eastAsia"/>
          <w:color w:val="0066FF"/>
        </w:rPr>
        <w:t>」を定めており、ここに記載する項目は利用者に伝達すべき内容となります。予想の方法に沿った内容（</w:t>
      </w:r>
      <w:r w:rsidR="008A53DE">
        <w:rPr>
          <w:rFonts w:hint="eastAsia"/>
          <w:color w:val="0066FF"/>
        </w:rPr>
        <w:t>予報の妥当性の確認結果や</w:t>
      </w:r>
      <w:r w:rsidRPr="004E5602">
        <w:rPr>
          <w:rFonts w:hint="eastAsia"/>
          <w:color w:val="0066FF"/>
        </w:rPr>
        <w:t>考慮していない要素などを踏まえた予報の特性）を記載してください。</w:t>
      </w:r>
    </w:p>
    <w:p w14:paraId="0556FB03" w14:textId="77777777" w:rsidR="0094132A" w:rsidRDefault="0094132A" w:rsidP="0094132A">
      <w:pPr>
        <w:pStyle w:val="a3"/>
        <w:ind w:leftChars="0" w:left="425"/>
      </w:pPr>
    </w:p>
    <w:p w14:paraId="30F70015" w14:textId="175037D8" w:rsidR="008A53DE" w:rsidRDefault="003A32D7" w:rsidP="008A53DE">
      <w:pPr>
        <w:pStyle w:val="a3"/>
        <w:numPr>
          <w:ilvl w:val="0"/>
          <w:numId w:val="3"/>
        </w:numPr>
        <w:ind w:leftChars="0"/>
      </w:pPr>
      <w:r>
        <w:t>維持管理</w:t>
      </w:r>
    </w:p>
    <w:p w14:paraId="2B4C9C33" w14:textId="64E837DC" w:rsidR="00B42487" w:rsidRDefault="008A53DE" w:rsidP="00523F18">
      <w:pPr>
        <w:pStyle w:val="a3"/>
        <w:ind w:leftChars="0" w:left="425"/>
      </w:pPr>
      <w:r w:rsidRPr="0009561B">
        <w:rPr>
          <w:rFonts w:hint="eastAsia"/>
          <w:color w:val="FF0000"/>
        </w:rPr>
        <w:t>（</w:t>
      </w:r>
      <w:r w:rsidR="00130C89" w:rsidRPr="00523F18">
        <w:rPr>
          <w:rFonts w:hint="eastAsia"/>
          <w:color w:val="FF0000"/>
        </w:rPr>
        <w:t>→</w:t>
      </w:r>
      <w:r w:rsidR="00130C89" w:rsidRPr="00523F18">
        <w:rPr>
          <w:color w:val="FF0000"/>
        </w:rPr>
        <w:t>1.</w:t>
      </w:r>
      <w:r w:rsidR="00B25151">
        <w:rPr>
          <w:rFonts w:hint="eastAsia"/>
          <w:color w:val="FF0000"/>
        </w:rPr>
        <w:t>6</w:t>
      </w:r>
      <w:r>
        <w:rPr>
          <w:rFonts w:hint="eastAsia"/>
          <w:color w:val="FF0000"/>
        </w:rPr>
        <w:t>）</w:t>
      </w:r>
    </w:p>
    <w:p w14:paraId="287B38E6" w14:textId="73F51B42" w:rsidR="004E5602" w:rsidRPr="004E5602" w:rsidRDefault="004E5602" w:rsidP="004E5602">
      <w:pPr>
        <w:pStyle w:val="a3"/>
        <w:ind w:leftChars="0" w:left="425"/>
        <w:rPr>
          <w:color w:val="0066FF"/>
        </w:rPr>
      </w:pPr>
      <w:r>
        <w:rPr>
          <w:rFonts w:hint="eastAsia"/>
        </w:rPr>
        <w:t xml:space="preserve">　</w:t>
      </w:r>
      <w:r w:rsidRPr="004E5602">
        <w:rPr>
          <w:rFonts w:hint="eastAsia"/>
          <w:color w:val="0066FF"/>
        </w:rPr>
        <w:t>定期的に予想結果の妥当性を確認するための具体的な方法及びそれを踏まえた対応方針について記載してください。</w:t>
      </w:r>
    </w:p>
    <w:p w14:paraId="35111D7B" w14:textId="77777777" w:rsidR="00CD2B34" w:rsidRDefault="003B0D5D" w:rsidP="003B0D5D">
      <w:r>
        <w:rPr>
          <w:rFonts w:hint="eastAsia"/>
        </w:rPr>
        <w:t xml:space="preserve">　　</w:t>
      </w:r>
    </w:p>
    <w:p w14:paraId="6CA4C010" w14:textId="77777777" w:rsidR="00CD2B34" w:rsidRDefault="00CD2B34" w:rsidP="00B42487"/>
    <w:p w14:paraId="0769117D" w14:textId="77CFBDC3" w:rsidR="003A32D7" w:rsidRDefault="00A536E4" w:rsidP="00B42487">
      <w:r>
        <w:rPr>
          <w:rFonts w:hint="eastAsia"/>
        </w:rPr>
        <w:t>７　参考文献</w:t>
      </w:r>
    </w:p>
    <w:p w14:paraId="64D09CA2" w14:textId="4F64BE97" w:rsidR="00B42487" w:rsidRDefault="00A536E4" w:rsidP="00523F18">
      <w:pPr>
        <w:ind w:firstLineChars="337" w:firstLine="708"/>
      </w:pPr>
      <w:r>
        <w:rPr>
          <w:rFonts w:hint="eastAsia"/>
          <w:color w:val="0066FF"/>
          <w:kern w:val="0"/>
        </w:rPr>
        <w:t>出典等参考文献（論文やWEBサイトのURL等）を記してください。</w:t>
      </w:r>
    </w:p>
    <w:p w14:paraId="3215E3D8" w14:textId="77777777" w:rsidR="00B42487" w:rsidRDefault="00B42487" w:rsidP="00B42487"/>
    <w:p w14:paraId="0CD2AC04" w14:textId="77777777" w:rsidR="00B42487" w:rsidRDefault="00B42487" w:rsidP="00B42487"/>
    <w:p w14:paraId="091DC111" w14:textId="77777777" w:rsidR="00B42487" w:rsidRDefault="00B42487" w:rsidP="00B42487"/>
    <w:p w14:paraId="558451B6" w14:textId="77777777" w:rsidR="00B42487" w:rsidRDefault="00B42487" w:rsidP="00B42487"/>
    <w:sectPr w:rsidR="00B4248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6799E" w14:textId="77777777" w:rsidR="00F36C32" w:rsidRDefault="00F36C32" w:rsidP="00C957F4">
      <w:r>
        <w:separator/>
      </w:r>
    </w:p>
  </w:endnote>
  <w:endnote w:type="continuationSeparator" w:id="0">
    <w:p w14:paraId="67A9BA37" w14:textId="77777777" w:rsidR="00F36C32" w:rsidRDefault="00F36C32" w:rsidP="00C95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071AE" w14:textId="77777777" w:rsidR="00F36C32" w:rsidRDefault="00F36C32" w:rsidP="00C957F4">
      <w:r>
        <w:separator/>
      </w:r>
    </w:p>
  </w:footnote>
  <w:footnote w:type="continuationSeparator" w:id="0">
    <w:p w14:paraId="399DC706" w14:textId="77777777" w:rsidR="00F36C32" w:rsidRDefault="00F36C32" w:rsidP="00C957F4">
      <w:r>
        <w:continuationSeparator/>
      </w:r>
    </w:p>
  </w:footnote>
  <w:footnote w:id="1">
    <w:p w14:paraId="0B3536C3" w14:textId="4F5116D3" w:rsidR="00015CD2" w:rsidRDefault="00015CD2">
      <w:pPr>
        <w:pStyle w:val="af0"/>
      </w:pPr>
      <w:r>
        <w:rPr>
          <w:rStyle w:val="af2"/>
        </w:rPr>
        <w:footnoteRef/>
      </w:r>
      <w:r>
        <w:t xml:space="preserve"> </w:t>
      </w:r>
      <w:hyperlink r:id="rId1" w:history="1">
        <w:r w:rsidRPr="00B66031">
          <w:rPr>
            <w:rStyle w:val="af3"/>
          </w:rPr>
          <w:t>https://www.jma.go.jp/jma/kishou/minkan/tebiki/harou_tebiki.pdf</w:t>
        </w:r>
      </w:hyperlink>
    </w:p>
  </w:footnote>
  <w:footnote w:id="2">
    <w:p w14:paraId="389EE452" w14:textId="133B226E" w:rsidR="004E5602" w:rsidRDefault="004E5602">
      <w:pPr>
        <w:pStyle w:val="af0"/>
      </w:pPr>
      <w:r>
        <w:rPr>
          <w:rStyle w:val="af2"/>
        </w:rPr>
        <w:footnoteRef/>
      </w:r>
      <w:r>
        <w:t xml:space="preserve"> </w:t>
      </w:r>
      <w:hyperlink r:id="rId2" w:history="1">
        <w:r w:rsidRPr="00B66031">
          <w:rPr>
            <w:rStyle w:val="af3"/>
          </w:rPr>
          <w:t>https://www.jma.go.jp/jma/kishou/minkan/kyoka_jouken.pdf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3373"/>
    <w:multiLevelType w:val="hybridMultilevel"/>
    <w:tmpl w:val="7A9C18A4"/>
    <w:lvl w:ilvl="0" w:tplc="1AE2A6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D26C76"/>
    <w:multiLevelType w:val="multilevel"/>
    <w:tmpl w:val="7CF0683A"/>
    <w:lvl w:ilvl="0">
      <w:start w:val="3"/>
      <w:numFmt w:val="decimal"/>
      <w:lvlText w:val="%1-"/>
      <w:lvlJc w:val="left"/>
      <w:pPr>
        <w:ind w:left="750" w:hanging="750"/>
      </w:pPr>
      <w:rPr>
        <w:rFonts w:hint="default"/>
      </w:rPr>
    </w:lvl>
    <w:lvl w:ilvl="1">
      <w:start w:val="1"/>
      <w:numFmt w:val="decimal"/>
      <w:lvlText w:val="%1-%2-"/>
      <w:lvlJc w:val="left"/>
      <w:pPr>
        <w:ind w:left="1067" w:hanging="750"/>
      </w:pPr>
      <w:rPr>
        <w:rFonts w:hint="default"/>
      </w:rPr>
    </w:lvl>
    <w:lvl w:ilvl="2">
      <w:start w:val="3"/>
      <w:numFmt w:val="decimal"/>
      <w:lvlText w:val="%1-%2-%3．"/>
      <w:lvlJc w:val="left"/>
      <w:pPr>
        <w:ind w:left="1384" w:hanging="750"/>
      </w:pPr>
      <w:rPr>
        <w:rFonts w:hint="default"/>
      </w:rPr>
    </w:lvl>
    <w:lvl w:ilvl="3">
      <w:start w:val="1"/>
      <w:numFmt w:val="decimal"/>
      <w:lvlText w:val="%1-%2-%3．%4."/>
      <w:lvlJc w:val="left"/>
      <w:pPr>
        <w:ind w:left="2031" w:hanging="108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3025" w:hanging="144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4019" w:hanging="1800"/>
      </w:pPr>
      <w:rPr>
        <w:rFonts w:hint="default"/>
      </w:rPr>
    </w:lvl>
    <w:lvl w:ilvl="8">
      <w:start w:val="1"/>
      <w:numFmt w:val="decimal"/>
      <w:lvlText w:val="%1-%2-%3．%4.%5.%6.%7.%8.%9."/>
      <w:lvlJc w:val="left"/>
      <w:pPr>
        <w:ind w:left="4336" w:hanging="1800"/>
      </w:pPr>
      <w:rPr>
        <w:rFonts w:hint="default"/>
      </w:rPr>
    </w:lvl>
  </w:abstractNum>
  <w:abstractNum w:abstractNumId="2" w15:restartNumberingAfterBreak="0">
    <w:nsid w:val="24633501"/>
    <w:multiLevelType w:val="hybridMultilevel"/>
    <w:tmpl w:val="59A0E6DC"/>
    <w:lvl w:ilvl="0" w:tplc="5CE64302">
      <w:numFmt w:val="bullet"/>
      <w:lvlText w:val="・"/>
      <w:lvlJc w:val="left"/>
      <w:pPr>
        <w:ind w:left="1804" w:hanging="420"/>
      </w:pPr>
      <w:rPr>
        <w:rFonts w:ascii="游明朝" w:eastAsia="游明朝" w:hAnsi="游明朝" w:cstheme="minorBidi" w:hint="eastAsia"/>
        <w:lang w:val="en-US"/>
      </w:rPr>
    </w:lvl>
    <w:lvl w:ilvl="1" w:tplc="0409000B" w:tentative="1">
      <w:start w:val="1"/>
      <w:numFmt w:val="bullet"/>
      <w:lvlText w:val=""/>
      <w:lvlJc w:val="left"/>
      <w:pPr>
        <w:ind w:left="2224" w:hanging="420"/>
      </w:pPr>
      <w:rPr>
        <w:rFonts w:ascii="Wingdings" w:hAnsi="Wingdings" w:hint="default"/>
      </w:rPr>
    </w:lvl>
    <w:lvl w:ilvl="2" w:tplc="0409000D" w:tentative="1">
      <w:start w:val="1"/>
      <w:numFmt w:val="bullet"/>
      <w:lvlText w:val=""/>
      <w:lvlJc w:val="left"/>
      <w:pPr>
        <w:ind w:left="2644" w:hanging="420"/>
      </w:pPr>
      <w:rPr>
        <w:rFonts w:ascii="Wingdings" w:hAnsi="Wingdings" w:hint="default"/>
      </w:rPr>
    </w:lvl>
    <w:lvl w:ilvl="3" w:tplc="04090001" w:tentative="1">
      <w:start w:val="1"/>
      <w:numFmt w:val="bullet"/>
      <w:lvlText w:val=""/>
      <w:lvlJc w:val="left"/>
      <w:pPr>
        <w:ind w:left="3064" w:hanging="420"/>
      </w:pPr>
      <w:rPr>
        <w:rFonts w:ascii="Wingdings" w:hAnsi="Wingdings" w:hint="default"/>
      </w:rPr>
    </w:lvl>
    <w:lvl w:ilvl="4" w:tplc="0409000B" w:tentative="1">
      <w:start w:val="1"/>
      <w:numFmt w:val="bullet"/>
      <w:lvlText w:val=""/>
      <w:lvlJc w:val="left"/>
      <w:pPr>
        <w:ind w:left="3484" w:hanging="420"/>
      </w:pPr>
      <w:rPr>
        <w:rFonts w:ascii="Wingdings" w:hAnsi="Wingdings" w:hint="default"/>
      </w:rPr>
    </w:lvl>
    <w:lvl w:ilvl="5" w:tplc="0409000D" w:tentative="1">
      <w:start w:val="1"/>
      <w:numFmt w:val="bullet"/>
      <w:lvlText w:val=""/>
      <w:lvlJc w:val="left"/>
      <w:pPr>
        <w:ind w:left="3904" w:hanging="420"/>
      </w:pPr>
      <w:rPr>
        <w:rFonts w:ascii="Wingdings" w:hAnsi="Wingdings" w:hint="default"/>
      </w:rPr>
    </w:lvl>
    <w:lvl w:ilvl="6" w:tplc="04090001" w:tentative="1">
      <w:start w:val="1"/>
      <w:numFmt w:val="bullet"/>
      <w:lvlText w:val=""/>
      <w:lvlJc w:val="left"/>
      <w:pPr>
        <w:ind w:left="4324" w:hanging="420"/>
      </w:pPr>
      <w:rPr>
        <w:rFonts w:ascii="Wingdings" w:hAnsi="Wingdings" w:hint="default"/>
      </w:rPr>
    </w:lvl>
    <w:lvl w:ilvl="7" w:tplc="0409000B" w:tentative="1">
      <w:start w:val="1"/>
      <w:numFmt w:val="bullet"/>
      <w:lvlText w:val=""/>
      <w:lvlJc w:val="left"/>
      <w:pPr>
        <w:ind w:left="4744" w:hanging="420"/>
      </w:pPr>
      <w:rPr>
        <w:rFonts w:ascii="Wingdings" w:hAnsi="Wingdings" w:hint="default"/>
      </w:rPr>
    </w:lvl>
    <w:lvl w:ilvl="8" w:tplc="0409000D" w:tentative="1">
      <w:start w:val="1"/>
      <w:numFmt w:val="bullet"/>
      <w:lvlText w:val=""/>
      <w:lvlJc w:val="left"/>
      <w:pPr>
        <w:ind w:left="5164" w:hanging="420"/>
      </w:pPr>
      <w:rPr>
        <w:rFonts w:ascii="Wingdings" w:hAnsi="Wingdings" w:hint="default"/>
      </w:rPr>
    </w:lvl>
  </w:abstractNum>
  <w:abstractNum w:abstractNumId="3" w15:restartNumberingAfterBreak="0">
    <w:nsid w:val="25E211D2"/>
    <w:multiLevelType w:val="hybridMultilevel"/>
    <w:tmpl w:val="0A9ED206"/>
    <w:lvl w:ilvl="0" w:tplc="5CE64302">
      <w:numFmt w:val="bullet"/>
      <w:lvlText w:val="・"/>
      <w:lvlJc w:val="left"/>
      <w:pPr>
        <w:ind w:left="1260" w:hanging="420"/>
      </w:pPr>
      <w:rPr>
        <w:rFonts w:ascii="游明朝" w:eastAsia="游明朝" w:hAnsi="游明朝" w:cstheme="minorBidi" w:hint="eastAsia"/>
        <w:lang w:val="en-US"/>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3A8605F9"/>
    <w:multiLevelType w:val="hybridMultilevel"/>
    <w:tmpl w:val="3C68E91E"/>
    <w:lvl w:ilvl="0" w:tplc="A0A67978">
      <w:start w:val="1"/>
      <w:numFmt w:val="bullet"/>
      <w:lvlText w:val=""/>
      <w:lvlJc w:val="left"/>
      <w:pPr>
        <w:ind w:left="785" w:hanging="420"/>
      </w:pPr>
      <w:rPr>
        <w:rFonts w:ascii="Symbol" w:hAnsi="Symbol" w:hint="default"/>
      </w:rPr>
    </w:lvl>
    <w:lvl w:ilvl="1" w:tplc="8AB24B4E">
      <w:start w:val="1"/>
      <w:numFmt w:val="bullet"/>
      <w:lvlText w:val="o"/>
      <w:lvlJc w:val="left"/>
      <w:pPr>
        <w:ind w:left="1505" w:hanging="420"/>
      </w:pPr>
      <w:rPr>
        <w:rFonts w:ascii="Courier New" w:hAnsi="Courier New" w:hint="default"/>
      </w:rPr>
    </w:lvl>
    <w:lvl w:ilvl="2" w:tplc="44F61F14">
      <w:start w:val="1"/>
      <w:numFmt w:val="bullet"/>
      <w:lvlText w:val=""/>
      <w:lvlJc w:val="left"/>
      <w:pPr>
        <w:ind w:left="2225" w:hanging="420"/>
      </w:pPr>
      <w:rPr>
        <w:rFonts w:ascii="Wingdings" w:hAnsi="Wingdings" w:hint="default"/>
      </w:rPr>
    </w:lvl>
    <w:lvl w:ilvl="3" w:tplc="8206A972">
      <w:start w:val="1"/>
      <w:numFmt w:val="bullet"/>
      <w:lvlText w:val=""/>
      <w:lvlJc w:val="left"/>
      <w:pPr>
        <w:ind w:left="2945" w:hanging="420"/>
      </w:pPr>
      <w:rPr>
        <w:rFonts w:ascii="Symbol" w:hAnsi="Symbol" w:hint="default"/>
      </w:rPr>
    </w:lvl>
    <w:lvl w:ilvl="4" w:tplc="000E6A4C">
      <w:start w:val="1"/>
      <w:numFmt w:val="bullet"/>
      <w:lvlText w:val="o"/>
      <w:lvlJc w:val="left"/>
      <w:pPr>
        <w:ind w:left="3665" w:hanging="420"/>
      </w:pPr>
      <w:rPr>
        <w:rFonts w:ascii="Courier New" w:hAnsi="Courier New" w:hint="default"/>
      </w:rPr>
    </w:lvl>
    <w:lvl w:ilvl="5" w:tplc="69EE5DBE">
      <w:start w:val="1"/>
      <w:numFmt w:val="bullet"/>
      <w:lvlText w:val=""/>
      <w:lvlJc w:val="left"/>
      <w:pPr>
        <w:ind w:left="4385" w:hanging="420"/>
      </w:pPr>
      <w:rPr>
        <w:rFonts w:ascii="Wingdings" w:hAnsi="Wingdings" w:hint="default"/>
      </w:rPr>
    </w:lvl>
    <w:lvl w:ilvl="6" w:tplc="CFC2BB6E">
      <w:start w:val="1"/>
      <w:numFmt w:val="bullet"/>
      <w:lvlText w:val=""/>
      <w:lvlJc w:val="left"/>
      <w:pPr>
        <w:ind w:left="5105" w:hanging="420"/>
      </w:pPr>
      <w:rPr>
        <w:rFonts w:ascii="Symbol" w:hAnsi="Symbol" w:hint="default"/>
      </w:rPr>
    </w:lvl>
    <w:lvl w:ilvl="7" w:tplc="DF5AFAFA">
      <w:start w:val="1"/>
      <w:numFmt w:val="bullet"/>
      <w:lvlText w:val="o"/>
      <w:lvlJc w:val="left"/>
      <w:pPr>
        <w:ind w:left="5825" w:hanging="420"/>
      </w:pPr>
      <w:rPr>
        <w:rFonts w:ascii="Courier New" w:hAnsi="Courier New" w:hint="default"/>
      </w:rPr>
    </w:lvl>
    <w:lvl w:ilvl="8" w:tplc="F76ECA2A">
      <w:start w:val="1"/>
      <w:numFmt w:val="bullet"/>
      <w:lvlText w:val=""/>
      <w:lvlJc w:val="left"/>
      <w:pPr>
        <w:ind w:left="6545" w:hanging="420"/>
      </w:pPr>
      <w:rPr>
        <w:rFonts w:ascii="Wingdings" w:hAnsi="Wingdings" w:hint="default"/>
      </w:rPr>
    </w:lvl>
  </w:abstractNum>
  <w:abstractNum w:abstractNumId="5" w15:restartNumberingAfterBreak="0">
    <w:nsid w:val="49E653D1"/>
    <w:multiLevelType w:val="hybridMultilevel"/>
    <w:tmpl w:val="A3D008A6"/>
    <w:lvl w:ilvl="0" w:tplc="5CE64302">
      <w:numFmt w:val="bullet"/>
      <w:lvlText w:val="・"/>
      <w:lvlJc w:val="left"/>
      <w:pPr>
        <w:ind w:left="1005" w:hanging="360"/>
      </w:pPr>
      <w:rPr>
        <w:rFonts w:ascii="游明朝" w:eastAsia="游明朝" w:hAnsi="游明朝" w:cstheme="minorBidi" w:hint="eastAsia"/>
        <w:lang w:val="en-US"/>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6" w15:restartNumberingAfterBreak="0">
    <w:nsid w:val="5A1D65EE"/>
    <w:multiLevelType w:val="hybridMultilevel"/>
    <w:tmpl w:val="5164001A"/>
    <w:lvl w:ilvl="0" w:tplc="5CE64302">
      <w:numFmt w:val="bullet"/>
      <w:lvlText w:val="・"/>
      <w:lvlJc w:val="left"/>
      <w:pPr>
        <w:ind w:left="1054" w:hanging="420"/>
      </w:pPr>
      <w:rPr>
        <w:rFonts w:ascii="游明朝" w:eastAsia="游明朝" w:hAnsi="游明朝" w:cstheme="minorBidi" w:hint="eastAsia"/>
        <w:lang w:val="en-US"/>
      </w:rPr>
    </w:lvl>
    <w:lvl w:ilvl="1" w:tplc="0409000B" w:tentative="1">
      <w:start w:val="1"/>
      <w:numFmt w:val="bullet"/>
      <w:lvlText w:val=""/>
      <w:lvlJc w:val="left"/>
      <w:pPr>
        <w:ind w:left="1474" w:hanging="420"/>
      </w:pPr>
      <w:rPr>
        <w:rFonts w:ascii="Wingdings" w:hAnsi="Wingdings" w:hint="default"/>
      </w:rPr>
    </w:lvl>
    <w:lvl w:ilvl="2" w:tplc="0409000D" w:tentative="1">
      <w:start w:val="1"/>
      <w:numFmt w:val="bullet"/>
      <w:lvlText w:val=""/>
      <w:lvlJc w:val="left"/>
      <w:pPr>
        <w:ind w:left="1894" w:hanging="420"/>
      </w:pPr>
      <w:rPr>
        <w:rFonts w:ascii="Wingdings" w:hAnsi="Wingdings" w:hint="default"/>
      </w:rPr>
    </w:lvl>
    <w:lvl w:ilvl="3" w:tplc="04090001" w:tentative="1">
      <w:start w:val="1"/>
      <w:numFmt w:val="bullet"/>
      <w:lvlText w:val=""/>
      <w:lvlJc w:val="left"/>
      <w:pPr>
        <w:ind w:left="2314" w:hanging="420"/>
      </w:pPr>
      <w:rPr>
        <w:rFonts w:ascii="Wingdings" w:hAnsi="Wingdings" w:hint="default"/>
      </w:rPr>
    </w:lvl>
    <w:lvl w:ilvl="4" w:tplc="0409000B" w:tentative="1">
      <w:start w:val="1"/>
      <w:numFmt w:val="bullet"/>
      <w:lvlText w:val=""/>
      <w:lvlJc w:val="left"/>
      <w:pPr>
        <w:ind w:left="2734" w:hanging="420"/>
      </w:pPr>
      <w:rPr>
        <w:rFonts w:ascii="Wingdings" w:hAnsi="Wingdings" w:hint="default"/>
      </w:rPr>
    </w:lvl>
    <w:lvl w:ilvl="5" w:tplc="0409000D" w:tentative="1">
      <w:start w:val="1"/>
      <w:numFmt w:val="bullet"/>
      <w:lvlText w:val=""/>
      <w:lvlJc w:val="left"/>
      <w:pPr>
        <w:ind w:left="3154" w:hanging="420"/>
      </w:pPr>
      <w:rPr>
        <w:rFonts w:ascii="Wingdings" w:hAnsi="Wingdings" w:hint="default"/>
      </w:rPr>
    </w:lvl>
    <w:lvl w:ilvl="6" w:tplc="04090001" w:tentative="1">
      <w:start w:val="1"/>
      <w:numFmt w:val="bullet"/>
      <w:lvlText w:val=""/>
      <w:lvlJc w:val="left"/>
      <w:pPr>
        <w:ind w:left="3574" w:hanging="420"/>
      </w:pPr>
      <w:rPr>
        <w:rFonts w:ascii="Wingdings" w:hAnsi="Wingdings" w:hint="default"/>
      </w:rPr>
    </w:lvl>
    <w:lvl w:ilvl="7" w:tplc="0409000B" w:tentative="1">
      <w:start w:val="1"/>
      <w:numFmt w:val="bullet"/>
      <w:lvlText w:val=""/>
      <w:lvlJc w:val="left"/>
      <w:pPr>
        <w:ind w:left="3994" w:hanging="420"/>
      </w:pPr>
      <w:rPr>
        <w:rFonts w:ascii="Wingdings" w:hAnsi="Wingdings" w:hint="default"/>
      </w:rPr>
    </w:lvl>
    <w:lvl w:ilvl="8" w:tplc="0409000D" w:tentative="1">
      <w:start w:val="1"/>
      <w:numFmt w:val="bullet"/>
      <w:lvlText w:val=""/>
      <w:lvlJc w:val="left"/>
      <w:pPr>
        <w:ind w:left="4414" w:hanging="420"/>
      </w:pPr>
      <w:rPr>
        <w:rFonts w:ascii="Wingdings" w:hAnsi="Wingdings" w:hint="default"/>
      </w:rPr>
    </w:lvl>
  </w:abstractNum>
  <w:abstractNum w:abstractNumId="7" w15:restartNumberingAfterBreak="0">
    <w:nsid w:val="5FF21CC8"/>
    <w:multiLevelType w:val="hybridMultilevel"/>
    <w:tmpl w:val="A6F0B7AE"/>
    <w:lvl w:ilvl="0" w:tplc="5CE64302">
      <w:numFmt w:val="bullet"/>
      <w:lvlText w:val="・"/>
      <w:lvlJc w:val="left"/>
      <w:pPr>
        <w:ind w:left="1260" w:hanging="420"/>
      </w:pPr>
      <w:rPr>
        <w:rFonts w:ascii="游明朝" w:eastAsia="游明朝" w:hAnsi="游明朝" w:cstheme="minorBidi" w:hint="eastAsia"/>
        <w:lang w:val="en-US"/>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65A94193"/>
    <w:multiLevelType w:val="hybridMultilevel"/>
    <w:tmpl w:val="B75A8BA6"/>
    <w:lvl w:ilvl="0" w:tplc="5CE64302">
      <w:numFmt w:val="bullet"/>
      <w:lvlText w:val="・"/>
      <w:lvlJc w:val="left"/>
      <w:pPr>
        <w:ind w:left="360" w:hanging="360"/>
      </w:pPr>
      <w:rPr>
        <w:rFonts w:ascii="游明朝" w:eastAsia="游明朝" w:hAnsi="游明朝" w:cstheme="minorBidi" w:hint="eastAsia"/>
        <w:lang w:val="en-US"/>
      </w:rPr>
    </w:lvl>
    <w:lvl w:ilvl="1" w:tplc="5CE64302">
      <w:numFmt w:val="bullet"/>
      <w:lvlText w:val="・"/>
      <w:lvlJc w:val="left"/>
      <w:pPr>
        <w:ind w:left="780" w:hanging="360"/>
      </w:pPr>
      <w:rPr>
        <w:rFonts w:ascii="游明朝" w:eastAsia="游明朝" w:hAnsi="游明朝" w:cstheme="minorBidi" w:hint="eastAsia"/>
        <w:lang w:val="en-US"/>
      </w:rPr>
    </w:lvl>
    <w:lvl w:ilvl="2" w:tplc="5CE64302">
      <w:numFmt w:val="bullet"/>
      <w:lvlText w:val="・"/>
      <w:lvlJc w:val="left"/>
      <w:pPr>
        <w:ind w:left="1260" w:hanging="420"/>
      </w:pPr>
      <w:rPr>
        <w:rFonts w:ascii="游明朝" w:eastAsia="游明朝" w:hAnsi="游明朝" w:cstheme="minorBidi" w:hint="eastAsia"/>
        <w:lang w:val="en-US"/>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F9F7A8C"/>
    <w:multiLevelType w:val="hybridMultilevel"/>
    <w:tmpl w:val="1A048B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4B46C7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7516125D"/>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454790983">
    <w:abstractNumId w:val="4"/>
  </w:num>
  <w:num w:numId="2" w16cid:durableId="414088201">
    <w:abstractNumId w:val="0"/>
  </w:num>
  <w:num w:numId="3" w16cid:durableId="1391804098">
    <w:abstractNumId w:val="11"/>
  </w:num>
  <w:num w:numId="4" w16cid:durableId="368337084">
    <w:abstractNumId w:val="10"/>
  </w:num>
  <w:num w:numId="5" w16cid:durableId="574248440">
    <w:abstractNumId w:val="9"/>
  </w:num>
  <w:num w:numId="6" w16cid:durableId="563413181">
    <w:abstractNumId w:val="8"/>
  </w:num>
  <w:num w:numId="7" w16cid:durableId="154296716">
    <w:abstractNumId w:val="5"/>
  </w:num>
  <w:num w:numId="8" w16cid:durableId="1992904769">
    <w:abstractNumId w:val="7"/>
  </w:num>
  <w:num w:numId="9" w16cid:durableId="964239308">
    <w:abstractNumId w:val="6"/>
  </w:num>
  <w:num w:numId="10" w16cid:durableId="8258914">
    <w:abstractNumId w:val="1"/>
  </w:num>
  <w:num w:numId="11" w16cid:durableId="490564828">
    <w:abstractNumId w:val="2"/>
  </w:num>
  <w:num w:numId="12" w16cid:durableId="436028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577"/>
    <w:rsid w:val="00015CD2"/>
    <w:rsid w:val="00017D5F"/>
    <w:rsid w:val="00021E41"/>
    <w:rsid w:val="00046A2C"/>
    <w:rsid w:val="000869DC"/>
    <w:rsid w:val="000A1801"/>
    <w:rsid w:val="000F1AAE"/>
    <w:rsid w:val="00110142"/>
    <w:rsid w:val="00130C89"/>
    <w:rsid w:val="001834B1"/>
    <w:rsid w:val="001E56F1"/>
    <w:rsid w:val="00267DCA"/>
    <w:rsid w:val="00293E9A"/>
    <w:rsid w:val="00294D38"/>
    <w:rsid w:val="002D68D6"/>
    <w:rsid w:val="002F4F7A"/>
    <w:rsid w:val="00325922"/>
    <w:rsid w:val="003A32D7"/>
    <w:rsid w:val="003B0D5D"/>
    <w:rsid w:val="003D13E9"/>
    <w:rsid w:val="0046056A"/>
    <w:rsid w:val="004A3F7F"/>
    <w:rsid w:val="004C3DE0"/>
    <w:rsid w:val="004E5602"/>
    <w:rsid w:val="00512C75"/>
    <w:rsid w:val="00523F18"/>
    <w:rsid w:val="00575EA3"/>
    <w:rsid w:val="00602787"/>
    <w:rsid w:val="00634E3A"/>
    <w:rsid w:val="00664D3F"/>
    <w:rsid w:val="006A776C"/>
    <w:rsid w:val="0075365D"/>
    <w:rsid w:val="007915E7"/>
    <w:rsid w:val="007D545D"/>
    <w:rsid w:val="0081753D"/>
    <w:rsid w:val="008348AD"/>
    <w:rsid w:val="008710F7"/>
    <w:rsid w:val="008A53DE"/>
    <w:rsid w:val="008D5643"/>
    <w:rsid w:val="0094130B"/>
    <w:rsid w:val="0094132A"/>
    <w:rsid w:val="009A18C9"/>
    <w:rsid w:val="009E17A8"/>
    <w:rsid w:val="00A536E4"/>
    <w:rsid w:val="00A60ED4"/>
    <w:rsid w:val="00A91689"/>
    <w:rsid w:val="00AB63C5"/>
    <w:rsid w:val="00B25151"/>
    <w:rsid w:val="00B42487"/>
    <w:rsid w:val="00B56AF0"/>
    <w:rsid w:val="00BD0CA9"/>
    <w:rsid w:val="00BF3FD1"/>
    <w:rsid w:val="00C957F4"/>
    <w:rsid w:val="00CA2CBD"/>
    <w:rsid w:val="00CD2B34"/>
    <w:rsid w:val="00CE3EE3"/>
    <w:rsid w:val="00D01382"/>
    <w:rsid w:val="00D22F0D"/>
    <w:rsid w:val="00D53768"/>
    <w:rsid w:val="00D61D82"/>
    <w:rsid w:val="00D80F8F"/>
    <w:rsid w:val="00DD7DD4"/>
    <w:rsid w:val="00EA41CB"/>
    <w:rsid w:val="00EB5DAF"/>
    <w:rsid w:val="00EB71D7"/>
    <w:rsid w:val="00EF02FE"/>
    <w:rsid w:val="00F0439B"/>
    <w:rsid w:val="00F27A18"/>
    <w:rsid w:val="00F36C32"/>
    <w:rsid w:val="00F37577"/>
    <w:rsid w:val="01109908"/>
    <w:rsid w:val="0C47A52F"/>
    <w:rsid w:val="0CB0603E"/>
    <w:rsid w:val="1390A271"/>
    <w:rsid w:val="1512C5FE"/>
    <w:rsid w:val="17C88DBF"/>
    <w:rsid w:val="21BC30EA"/>
    <w:rsid w:val="225305B4"/>
    <w:rsid w:val="26D0742E"/>
    <w:rsid w:val="378277E7"/>
    <w:rsid w:val="3784C397"/>
    <w:rsid w:val="3F14EF29"/>
    <w:rsid w:val="47898229"/>
    <w:rsid w:val="4843FF5A"/>
    <w:rsid w:val="4CBB1E2B"/>
    <w:rsid w:val="54D67BE4"/>
    <w:rsid w:val="57F602BE"/>
    <w:rsid w:val="5A2FFD3A"/>
    <w:rsid w:val="5E0B4CD0"/>
    <w:rsid w:val="6327450E"/>
    <w:rsid w:val="63C98D21"/>
    <w:rsid w:val="652A4211"/>
    <w:rsid w:val="6745A965"/>
    <w:rsid w:val="69E01C02"/>
    <w:rsid w:val="6AF36E85"/>
    <w:rsid w:val="718960E0"/>
    <w:rsid w:val="72049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7A85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7577"/>
    <w:pPr>
      <w:ind w:leftChars="400" w:left="840"/>
    </w:pPr>
  </w:style>
  <w:style w:type="table" w:styleId="a4">
    <w:name w:val="Table Grid"/>
    <w:basedOn w:val="a1"/>
    <w:uiPriority w:val="39"/>
    <w:rsid w:val="00B42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3B0D5D"/>
    <w:rPr>
      <w:sz w:val="18"/>
      <w:szCs w:val="18"/>
    </w:rPr>
  </w:style>
  <w:style w:type="paragraph" w:styleId="a6">
    <w:name w:val="annotation text"/>
    <w:basedOn w:val="a"/>
    <w:link w:val="a7"/>
    <w:uiPriority w:val="99"/>
    <w:semiHidden/>
    <w:unhideWhenUsed/>
    <w:rsid w:val="003B0D5D"/>
    <w:pPr>
      <w:jc w:val="left"/>
    </w:pPr>
  </w:style>
  <w:style w:type="character" w:customStyle="1" w:styleId="a7">
    <w:name w:val="コメント文字列 (文字)"/>
    <w:basedOn w:val="a0"/>
    <w:link w:val="a6"/>
    <w:uiPriority w:val="99"/>
    <w:semiHidden/>
    <w:rsid w:val="003B0D5D"/>
  </w:style>
  <w:style w:type="paragraph" w:styleId="a8">
    <w:name w:val="annotation subject"/>
    <w:basedOn w:val="a6"/>
    <w:next w:val="a6"/>
    <w:link w:val="a9"/>
    <w:uiPriority w:val="99"/>
    <w:semiHidden/>
    <w:unhideWhenUsed/>
    <w:rsid w:val="003B0D5D"/>
    <w:rPr>
      <w:b/>
      <w:bCs/>
    </w:rPr>
  </w:style>
  <w:style w:type="character" w:customStyle="1" w:styleId="a9">
    <w:name w:val="コメント内容 (文字)"/>
    <w:basedOn w:val="a7"/>
    <w:link w:val="a8"/>
    <w:uiPriority w:val="99"/>
    <w:semiHidden/>
    <w:rsid w:val="003B0D5D"/>
    <w:rPr>
      <w:b/>
      <w:bCs/>
    </w:rPr>
  </w:style>
  <w:style w:type="paragraph" w:styleId="aa">
    <w:name w:val="Balloon Text"/>
    <w:basedOn w:val="a"/>
    <w:link w:val="ab"/>
    <w:uiPriority w:val="99"/>
    <w:semiHidden/>
    <w:unhideWhenUsed/>
    <w:rsid w:val="003B0D5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B0D5D"/>
    <w:rPr>
      <w:rFonts w:asciiTheme="majorHAnsi" w:eastAsiaTheme="majorEastAsia" w:hAnsiTheme="majorHAnsi" w:cstheme="majorBidi"/>
      <w:sz w:val="18"/>
      <w:szCs w:val="18"/>
    </w:rPr>
  </w:style>
  <w:style w:type="paragraph" w:styleId="ac">
    <w:name w:val="header"/>
    <w:basedOn w:val="a"/>
    <w:link w:val="ad"/>
    <w:uiPriority w:val="99"/>
    <w:unhideWhenUsed/>
    <w:rsid w:val="00C957F4"/>
    <w:pPr>
      <w:tabs>
        <w:tab w:val="center" w:pos="4252"/>
        <w:tab w:val="right" w:pos="8504"/>
      </w:tabs>
      <w:snapToGrid w:val="0"/>
    </w:pPr>
  </w:style>
  <w:style w:type="character" w:customStyle="1" w:styleId="ad">
    <w:name w:val="ヘッダー (文字)"/>
    <w:basedOn w:val="a0"/>
    <w:link w:val="ac"/>
    <w:uiPriority w:val="99"/>
    <w:rsid w:val="00C957F4"/>
  </w:style>
  <w:style w:type="paragraph" w:styleId="ae">
    <w:name w:val="footer"/>
    <w:basedOn w:val="a"/>
    <w:link w:val="af"/>
    <w:uiPriority w:val="99"/>
    <w:unhideWhenUsed/>
    <w:rsid w:val="00C957F4"/>
    <w:pPr>
      <w:tabs>
        <w:tab w:val="center" w:pos="4252"/>
        <w:tab w:val="right" w:pos="8504"/>
      </w:tabs>
      <w:snapToGrid w:val="0"/>
    </w:pPr>
  </w:style>
  <w:style w:type="character" w:customStyle="1" w:styleId="af">
    <w:name w:val="フッター (文字)"/>
    <w:basedOn w:val="a0"/>
    <w:link w:val="ae"/>
    <w:uiPriority w:val="99"/>
    <w:rsid w:val="00C957F4"/>
  </w:style>
  <w:style w:type="paragraph" w:styleId="af0">
    <w:name w:val="footnote text"/>
    <w:basedOn w:val="a"/>
    <w:link w:val="af1"/>
    <w:uiPriority w:val="99"/>
    <w:semiHidden/>
    <w:unhideWhenUsed/>
    <w:rsid w:val="00015CD2"/>
    <w:pPr>
      <w:snapToGrid w:val="0"/>
      <w:jc w:val="left"/>
    </w:pPr>
  </w:style>
  <w:style w:type="character" w:customStyle="1" w:styleId="af1">
    <w:name w:val="脚注文字列 (文字)"/>
    <w:basedOn w:val="a0"/>
    <w:link w:val="af0"/>
    <w:uiPriority w:val="99"/>
    <w:semiHidden/>
    <w:rsid w:val="00015CD2"/>
  </w:style>
  <w:style w:type="character" w:styleId="af2">
    <w:name w:val="footnote reference"/>
    <w:basedOn w:val="a0"/>
    <w:uiPriority w:val="99"/>
    <w:semiHidden/>
    <w:unhideWhenUsed/>
    <w:rsid w:val="00015CD2"/>
    <w:rPr>
      <w:vertAlign w:val="superscript"/>
    </w:rPr>
  </w:style>
  <w:style w:type="character" w:styleId="af3">
    <w:name w:val="Hyperlink"/>
    <w:basedOn w:val="a0"/>
    <w:uiPriority w:val="99"/>
    <w:unhideWhenUsed/>
    <w:rsid w:val="00015CD2"/>
    <w:rPr>
      <w:color w:val="0563C1" w:themeColor="hyperlink"/>
      <w:u w:val="single"/>
    </w:rPr>
  </w:style>
  <w:style w:type="paragraph" w:styleId="af4">
    <w:name w:val="Revision"/>
    <w:hidden/>
    <w:uiPriority w:val="99"/>
    <w:semiHidden/>
    <w:rsid w:val="00110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jma.go.jp/jma/kishou/minkan/kyoka_jouken.pdf" TargetMode="External"/><Relationship Id="rId1" Type="http://schemas.openxmlformats.org/officeDocument/2006/relationships/hyperlink" Target="https://www.jma.go.jp/jma/kishou/minkan/tebiki/harou_tebiki.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D7AF3-93F3-4FF0-86C6-F78055318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2026-05-29T01:34:00Z</dcterms:created>
  <dcterms:modified xsi:type="dcterms:W3CDTF">2026-05-29T01:34:00Z</dcterms:modified>
</cp:coreProperties>
</file>